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F" w:rsidRDefault="00FF235F" w:rsidP="00FF235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15/2019.(II.20.)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FF235F" w:rsidRPr="00277C44" w:rsidRDefault="00FF235F" w:rsidP="00FF235F">
      <w:pPr>
        <w:jc w:val="both"/>
        <w:rPr>
          <w:sz w:val="24"/>
          <w:szCs w:val="24"/>
        </w:rPr>
      </w:pPr>
    </w:p>
    <w:p w:rsidR="00FF235F" w:rsidRPr="00277C44" w:rsidRDefault="00FF235F" w:rsidP="00FF235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277C44">
        <w:rPr>
          <w:sz w:val="24"/>
          <w:szCs w:val="24"/>
        </w:rPr>
        <w:t xml:space="preserve">Tenk Községi Önkormányzat Képviselő-testülete akként határoz, miszerint a „Tenki Csicsergő Óvoda fejlesztése” megnevezésű TOP-1.4.1-16-HE1-2017-00012 kódszámú pályázat keretében a közbeszerzési feladatok ellátására </w:t>
      </w:r>
      <w:r w:rsidRPr="00277C44">
        <w:rPr>
          <w:b/>
          <w:sz w:val="24"/>
          <w:szCs w:val="24"/>
        </w:rPr>
        <w:t xml:space="preserve">Boros Tamás </w:t>
      </w:r>
      <w:proofErr w:type="spellStart"/>
      <w:r w:rsidRPr="00277C44">
        <w:rPr>
          <w:b/>
          <w:sz w:val="24"/>
          <w:szCs w:val="24"/>
        </w:rPr>
        <w:t>e.v</w:t>
      </w:r>
      <w:proofErr w:type="spellEnd"/>
      <w:r w:rsidRPr="00277C44">
        <w:rPr>
          <w:b/>
          <w:sz w:val="24"/>
          <w:szCs w:val="24"/>
        </w:rPr>
        <w:t>.</w:t>
      </w:r>
      <w:r w:rsidRPr="00277C44">
        <w:rPr>
          <w:sz w:val="24"/>
          <w:szCs w:val="24"/>
        </w:rPr>
        <w:t xml:space="preserve"> (3326 Ostoros, Hunyadi utca 101.) szám alatti vállalkozót bízza meg. A megbízási díj bruttó </w:t>
      </w:r>
      <w:r>
        <w:rPr>
          <w:b/>
          <w:sz w:val="24"/>
          <w:szCs w:val="24"/>
        </w:rPr>
        <w:t xml:space="preserve">762.000,- Ft, azaz </w:t>
      </w:r>
      <w:proofErr w:type="spellStart"/>
      <w:r>
        <w:rPr>
          <w:b/>
          <w:sz w:val="24"/>
          <w:szCs w:val="24"/>
        </w:rPr>
        <w:t>hé</w:t>
      </w:r>
      <w:r w:rsidRPr="00277C44">
        <w:rPr>
          <w:b/>
          <w:sz w:val="24"/>
          <w:szCs w:val="24"/>
        </w:rPr>
        <w:t>teszázhatvankettőezer</w:t>
      </w:r>
      <w:proofErr w:type="spellEnd"/>
      <w:r w:rsidRPr="00277C44">
        <w:rPr>
          <w:b/>
          <w:sz w:val="24"/>
          <w:szCs w:val="24"/>
        </w:rPr>
        <w:t xml:space="preserve"> forint. </w:t>
      </w:r>
      <w:r w:rsidRPr="00277C44">
        <w:rPr>
          <w:sz w:val="24"/>
          <w:szCs w:val="24"/>
        </w:rPr>
        <w:t>A megbízási díj teljes összege Tenk Község Önkormányzat 2019. évi költségvetésén belül a TOP-1.4.1-16-HE1-2017-00012 kódszámú pályázatra elkülönített előirányzatból rendelkezésre áll.</w:t>
      </w:r>
    </w:p>
    <w:p w:rsidR="00FF235F" w:rsidRPr="00277C44" w:rsidRDefault="00FF235F" w:rsidP="00FF235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277C44">
        <w:rPr>
          <w:sz w:val="24"/>
          <w:szCs w:val="24"/>
        </w:rPr>
        <w:t>Tenk Községi Önkormányzat Képviselő-testülete felhatalmazza Szopkó Tamás polgármestert a feladat ellátásához kapcsolódó szerződés aláírására, és a szükséges egyéb nyilatkozatok megtételére.</w:t>
      </w:r>
    </w:p>
    <w:p w:rsidR="00FF235F" w:rsidRPr="00277C44" w:rsidRDefault="00FF235F" w:rsidP="00FF235F">
      <w:pPr>
        <w:pStyle w:val="Listaszerbekezds"/>
        <w:ind w:left="720"/>
        <w:jc w:val="both"/>
        <w:rPr>
          <w:sz w:val="24"/>
          <w:szCs w:val="24"/>
        </w:rPr>
      </w:pPr>
    </w:p>
    <w:p w:rsidR="00FF235F" w:rsidRPr="00277C44" w:rsidRDefault="00FF235F" w:rsidP="00FF235F">
      <w:pPr>
        <w:pStyle w:val="Listaszerbekezds"/>
        <w:ind w:left="0"/>
        <w:jc w:val="both"/>
        <w:rPr>
          <w:sz w:val="24"/>
          <w:szCs w:val="24"/>
        </w:rPr>
      </w:pPr>
      <w:r w:rsidRPr="00277C44">
        <w:rPr>
          <w:sz w:val="24"/>
          <w:szCs w:val="24"/>
        </w:rPr>
        <w:t xml:space="preserve">Felelős: </w:t>
      </w:r>
      <w:r w:rsidRPr="00277C44">
        <w:rPr>
          <w:sz w:val="24"/>
          <w:szCs w:val="24"/>
        </w:rPr>
        <w:tab/>
        <w:t>Szopkó Tamás polgármester</w:t>
      </w:r>
    </w:p>
    <w:p w:rsidR="00FF235F" w:rsidRPr="00277C44" w:rsidRDefault="00FF235F" w:rsidP="00FF235F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D655DD" w:rsidRDefault="00D655DD"/>
    <w:p w:rsidR="00FF235F" w:rsidRDefault="00FF235F" w:rsidP="00FF235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16/2019.(II.13.)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FF235F" w:rsidRDefault="00FF235F" w:rsidP="00FF235F">
      <w:pPr>
        <w:jc w:val="both"/>
        <w:rPr>
          <w:sz w:val="24"/>
          <w:szCs w:val="24"/>
        </w:rPr>
      </w:pPr>
    </w:p>
    <w:p w:rsidR="00FF235F" w:rsidRPr="00A261F8" w:rsidRDefault="00FF235F" w:rsidP="00FF235F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Tenk Községi Önkormányzat</w:t>
      </w:r>
      <w:r w:rsidRPr="00A261F8">
        <w:rPr>
          <w:sz w:val="24"/>
          <w:szCs w:val="24"/>
        </w:rPr>
        <w:t xml:space="preserve"> Képviselő-testülete akként határoz, hogy Kovács Mihály (3000 Hatvan, Zöldfa utca 18. szám) Fejlesztési és Koordinációs Központ Nonprofit Kft. (székhely: 3000 Hatvan, Radnóti tér 2</w:t>
      </w:r>
      <w:proofErr w:type="gramStart"/>
      <w:r w:rsidRPr="00A261F8">
        <w:rPr>
          <w:sz w:val="24"/>
          <w:szCs w:val="24"/>
        </w:rPr>
        <w:t>.,</w:t>
      </w:r>
      <w:proofErr w:type="gramEnd"/>
      <w:r w:rsidRPr="00A261F8">
        <w:rPr>
          <w:sz w:val="24"/>
          <w:szCs w:val="24"/>
        </w:rPr>
        <w:t xml:space="preserve"> cégjegyzékszám: 10-09-035485) ügyvezetői tisztség betöltésére benyújtott pályázatát elfogadja, és 5 év időtartamra ügyvezetővé választja önálló cégjegyzési joggal. Az ügyvezető megválasztásának hatálya az a nap, amikor a Társaság utolsó tagja (önkormányzata) is meghozza az ügyvezető megválasztásáról szóló döntését.</w:t>
      </w:r>
    </w:p>
    <w:p w:rsidR="00FF235F" w:rsidRPr="00A261F8" w:rsidRDefault="00FF235F" w:rsidP="00FF235F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</w:t>
      </w:r>
      <w:r w:rsidRPr="00A261F8">
        <w:rPr>
          <w:sz w:val="24"/>
          <w:szCs w:val="24"/>
        </w:rPr>
        <w:t xml:space="preserve"> Képviselő-testület úgy határoz továbbá, hogy fentiekre tekintettel a Fejlesztési és Koordinációs Központ Nonprofit Kft. (székhely: 3000 Hatvan, Radnóti tér 2</w:t>
      </w:r>
      <w:proofErr w:type="gramStart"/>
      <w:r w:rsidRPr="00A261F8">
        <w:rPr>
          <w:sz w:val="24"/>
          <w:szCs w:val="24"/>
        </w:rPr>
        <w:t>.,</w:t>
      </w:r>
      <w:proofErr w:type="gramEnd"/>
      <w:r w:rsidRPr="00A261F8">
        <w:rPr>
          <w:sz w:val="24"/>
          <w:szCs w:val="24"/>
        </w:rPr>
        <w:t xml:space="preserve"> cégjegyzékszám: 10-09-035485) társasági szerződését módosítja a változásokkal egységes szerkezetben és elfogadja a változásokkal egységes szerkezetbe foglalt társasági szerződést.</w:t>
      </w:r>
    </w:p>
    <w:p w:rsidR="00FF235F" w:rsidRPr="00A261F8" w:rsidRDefault="00FF235F" w:rsidP="00FF235F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</w:t>
      </w:r>
      <w:r w:rsidRPr="00A261F8">
        <w:rPr>
          <w:sz w:val="24"/>
          <w:szCs w:val="24"/>
        </w:rPr>
        <w:t xml:space="preserve"> Képviselő-testület</w:t>
      </w:r>
      <w:r>
        <w:rPr>
          <w:sz w:val="24"/>
          <w:szCs w:val="24"/>
        </w:rPr>
        <w:t>e</w:t>
      </w:r>
      <w:r w:rsidRPr="00A261F8">
        <w:rPr>
          <w:sz w:val="24"/>
          <w:szCs w:val="24"/>
        </w:rPr>
        <w:t xml:space="preserve"> felhatalmazza </w:t>
      </w:r>
      <w:r>
        <w:rPr>
          <w:sz w:val="24"/>
          <w:szCs w:val="24"/>
        </w:rPr>
        <w:t>Szopkó Tamás</w:t>
      </w:r>
      <w:r w:rsidRPr="00A261F8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polgármestert,</w:t>
      </w:r>
      <w:r w:rsidRPr="00A261F8">
        <w:rPr>
          <w:sz w:val="24"/>
          <w:szCs w:val="24"/>
        </w:rPr>
        <w:t xml:space="preserve"> hogy a változásbejegyzés során esetlegesen felmerülő hiánypótlás esetén az Önkormányzat hatáskörébe tartozó hiánypótlással érintett tárgykörben önálló döntést hozzon.</w:t>
      </w:r>
    </w:p>
    <w:p w:rsidR="00FF235F" w:rsidRPr="00A261F8" w:rsidRDefault="00FF235F" w:rsidP="00FF235F">
      <w:pPr>
        <w:jc w:val="both"/>
        <w:rPr>
          <w:sz w:val="24"/>
          <w:szCs w:val="24"/>
        </w:rPr>
      </w:pPr>
    </w:p>
    <w:p w:rsidR="00FF235F" w:rsidRPr="00A261F8" w:rsidRDefault="00FF235F" w:rsidP="00FF235F">
      <w:pPr>
        <w:jc w:val="both"/>
        <w:rPr>
          <w:sz w:val="24"/>
          <w:szCs w:val="24"/>
        </w:rPr>
      </w:pPr>
      <w:r w:rsidRPr="00A261F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A261F8">
        <w:rPr>
          <w:sz w:val="24"/>
          <w:szCs w:val="24"/>
        </w:rPr>
        <w:t>értelem szerint</w:t>
      </w:r>
    </w:p>
    <w:p w:rsidR="00FF235F" w:rsidRPr="00A261F8" w:rsidRDefault="00FF235F" w:rsidP="00FF235F">
      <w:pPr>
        <w:jc w:val="both"/>
        <w:rPr>
          <w:sz w:val="24"/>
          <w:szCs w:val="24"/>
        </w:rPr>
      </w:pPr>
      <w:r w:rsidRPr="00A261F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FF235F" w:rsidRDefault="00FF235F"/>
    <w:p w:rsidR="00FF235F" w:rsidRDefault="00FF235F" w:rsidP="00FF235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17/2019.(II.20.)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FF235F" w:rsidRDefault="00FF235F" w:rsidP="00FF235F">
      <w:pPr>
        <w:jc w:val="both"/>
        <w:rPr>
          <w:b/>
          <w:bCs/>
          <w:sz w:val="24"/>
          <w:szCs w:val="24"/>
          <w:u w:val="single"/>
        </w:rPr>
      </w:pPr>
    </w:p>
    <w:p w:rsidR="00FF235F" w:rsidRPr="00223855" w:rsidRDefault="00FF235F" w:rsidP="00FF235F">
      <w:pPr>
        <w:jc w:val="both"/>
        <w:rPr>
          <w:sz w:val="24"/>
          <w:szCs w:val="24"/>
        </w:rPr>
      </w:pPr>
      <w:r w:rsidRPr="00223855">
        <w:rPr>
          <w:sz w:val="24"/>
          <w:szCs w:val="24"/>
        </w:rPr>
        <w:t xml:space="preserve">1. </w:t>
      </w:r>
      <w:proofErr w:type="spellStart"/>
      <w:proofErr w:type="gramStart"/>
      <w:r w:rsidRPr="00223855">
        <w:rPr>
          <w:sz w:val="24"/>
          <w:szCs w:val="24"/>
        </w:rPr>
        <w:t>Szelesné</w:t>
      </w:r>
      <w:proofErr w:type="spellEnd"/>
      <w:r w:rsidRPr="00223855">
        <w:rPr>
          <w:sz w:val="24"/>
          <w:szCs w:val="24"/>
        </w:rPr>
        <w:t xml:space="preserve"> </w:t>
      </w:r>
      <w:proofErr w:type="spellStart"/>
      <w:r w:rsidRPr="00223855">
        <w:rPr>
          <w:sz w:val="24"/>
          <w:szCs w:val="24"/>
        </w:rPr>
        <w:t>Lajcsák</w:t>
      </w:r>
      <w:proofErr w:type="spellEnd"/>
      <w:r w:rsidRPr="00223855">
        <w:rPr>
          <w:sz w:val="24"/>
          <w:szCs w:val="24"/>
        </w:rPr>
        <w:t xml:space="preserve"> Lilla (szül. neve: </w:t>
      </w:r>
      <w:proofErr w:type="spellStart"/>
      <w:r w:rsidRPr="00223855">
        <w:rPr>
          <w:sz w:val="24"/>
          <w:szCs w:val="24"/>
        </w:rPr>
        <w:t>Lajcsák</w:t>
      </w:r>
      <w:proofErr w:type="spellEnd"/>
      <w:r w:rsidRPr="00223855">
        <w:rPr>
          <w:sz w:val="24"/>
          <w:szCs w:val="24"/>
        </w:rPr>
        <w:t xml:space="preserve"> Lilla, szül. hely, idő: Miskolc, 1995.01.23., an.: Nagy Gyöngyi) 3360 Heves,</w:t>
      </w:r>
      <w:r>
        <w:rPr>
          <w:sz w:val="24"/>
          <w:szCs w:val="24"/>
        </w:rPr>
        <w:t xml:space="preserve"> </w:t>
      </w:r>
      <w:r w:rsidRPr="00223855">
        <w:rPr>
          <w:sz w:val="24"/>
          <w:szCs w:val="24"/>
        </w:rPr>
        <w:t>Bem József utca 22. szám alatti lakos számára szolgálati lakást biztosít az önkormányzat tulajdonát képező 3359 Tenk, Fő út 52. szám alatti lévő lakóházban 2019. április 1. napjától határozott időre, 3 év időtartamra, azaz 2022. április 1. napjáig.</w:t>
      </w:r>
      <w:proofErr w:type="gramEnd"/>
    </w:p>
    <w:p w:rsidR="00FF235F" w:rsidRPr="00223855" w:rsidRDefault="00FF235F" w:rsidP="00FF235F">
      <w:pPr>
        <w:jc w:val="both"/>
        <w:rPr>
          <w:sz w:val="24"/>
          <w:szCs w:val="24"/>
        </w:rPr>
      </w:pPr>
      <w:r w:rsidRPr="00223855">
        <w:rPr>
          <w:sz w:val="24"/>
          <w:szCs w:val="24"/>
        </w:rPr>
        <w:t>2. Tenk Községi Önkormányzat Képviselő- testülete a kérelmezőt a lakbérfizetési kötelezettség alól a Tenk község településen betöltött védőnői állásának időtartamára mentesíti, a bérlőnek kizárólag az ingatlan közüzemi költségeit és kiadásait kell Tenk Községi Önkormányzat részére, számla ellenében minden hónap 10. napjáig befizetnie.</w:t>
      </w:r>
    </w:p>
    <w:p w:rsidR="00FF235F" w:rsidRPr="00223855" w:rsidRDefault="00FF235F" w:rsidP="00FF235F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223855">
        <w:rPr>
          <w:sz w:val="24"/>
          <w:szCs w:val="24"/>
        </w:rPr>
        <w:t>3. Tenk Községi Önkormányzat Képviselő-testülete felhatalmazza a polgármestert a lakásbérleti szerződés aláírására.</w:t>
      </w:r>
    </w:p>
    <w:p w:rsidR="00FF235F" w:rsidRPr="00223855" w:rsidRDefault="00FF235F" w:rsidP="00FF235F">
      <w:pPr>
        <w:pStyle w:val="Listaszerbekezds"/>
        <w:ind w:left="720"/>
        <w:jc w:val="both"/>
        <w:rPr>
          <w:sz w:val="24"/>
          <w:szCs w:val="24"/>
        </w:rPr>
      </w:pPr>
    </w:p>
    <w:p w:rsidR="00FF235F" w:rsidRPr="00223855" w:rsidRDefault="00FF235F" w:rsidP="00FF235F">
      <w:pPr>
        <w:pStyle w:val="Listaszerbekezds"/>
        <w:ind w:left="0"/>
        <w:jc w:val="both"/>
        <w:rPr>
          <w:sz w:val="24"/>
          <w:szCs w:val="24"/>
        </w:rPr>
      </w:pPr>
      <w:r w:rsidRPr="00223855">
        <w:rPr>
          <w:sz w:val="24"/>
          <w:szCs w:val="24"/>
        </w:rPr>
        <w:lastRenderedPageBreak/>
        <w:t xml:space="preserve">Felelős: </w:t>
      </w:r>
      <w:r w:rsidRPr="00223855">
        <w:rPr>
          <w:sz w:val="24"/>
          <w:szCs w:val="24"/>
        </w:rPr>
        <w:tab/>
        <w:t>Szopkó Tamás polgármester</w:t>
      </w:r>
    </w:p>
    <w:p w:rsidR="00FF235F" w:rsidRPr="00223855" w:rsidRDefault="00FF235F" w:rsidP="00FF235F">
      <w:pPr>
        <w:pStyle w:val="Listaszerbekezds"/>
        <w:ind w:left="0"/>
        <w:jc w:val="both"/>
        <w:rPr>
          <w:sz w:val="24"/>
          <w:szCs w:val="24"/>
        </w:rPr>
      </w:pPr>
      <w:r w:rsidRPr="00223855">
        <w:rPr>
          <w:sz w:val="24"/>
          <w:szCs w:val="24"/>
        </w:rPr>
        <w:t>Határidő:</w:t>
      </w:r>
      <w:r w:rsidRPr="00223855">
        <w:rPr>
          <w:sz w:val="24"/>
          <w:szCs w:val="24"/>
        </w:rPr>
        <w:tab/>
        <w:t>értelem szerint</w:t>
      </w:r>
    </w:p>
    <w:p w:rsidR="00FF235F" w:rsidRDefault="00FF235F">
      <w:bookmarkStart w:id="0" w:name="_GoBack"/>
      <w:bookmarkEnd w:id="0"/>
    </w:p>
    <w:sectPr w:rsidR="00F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2324"/>
    <w:multiLevelType w:val="hybridMultilevel"/>
    <w:tmpl w:val="C7E2AF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5F"/>
    <w:rsid w:val="00D655DD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DB0D-CC1F-401E-9529-9D75E90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3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23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2023-07-03T07:28:00Z</dcterms:created>
  <dcterms:modified xsi:type="dcterms:W3CDTF">2023-07-03T07:30:00Z</dcterms:modified>
</cp:coreProperties>
</file>