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58" w:rsidRPr="005C13AC" w:rsidRDefault="004E6258" w:rsidP="004E6258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>Tenk Községi Önkormányzat Képviselő - testületének 44/2022.(IX.14.)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4E6258" w:rsidRPr="005C13AC" w:rsidRDefault="004E6258" w:rsidP="004E6258">
      <w:pPr>
        <w:jc w:val="both"/>
        <w:rPr>
          <w:sz w:val="24"/>
          <w:szCs w:val="24"/>
        </w:rPr>
      </w:pPr>
    </w:p>
    <w:p w:rsidR="004E6258" w:rsidRPr="005C13AC" w:rsidRDefault="004E6258" w:rsidP="004E6258">
      <w:pPr>
        <w:tabs>
          <w:tab w:val="left" w:pos="1080"/>
        </w:tabs>
        <w:jc w:val="both"/>
        <w:rPr>
          <w:sz w:val="24"/>
          <w:szCs w:val="24"/>
        </w:rPr>
      </w:pPr>
      <w:r w:rsidRPr="005C13AC">
        <w:rPr>
          <w:sz w:val="24"/>
          <w:szCs w:val="24"/>
        </w:rPr>
        <w:t xml:space="preserve">Tenk Községi Önkormányzat Képviselő- testülete </w:t>
      </w:r>
      <w:r w:rsidRPr="005C13AC">
        <w:rPr>
          <w:bCs/>
          <w:sz w:val="24"/>
          <w:szCs w:val="24"/>
        </w:rPr>
        <w:t xml:space="preserve">(3359 Tenk, Fő út 58.), mint Ajánlatkérő által </w:t>
      </w:r>
      <w:bookmarkStart w:id="0" w:name="_Hlk530409785"/>
      <w:r w:rsidRPr="005C13AC">
        <w:rPr>
          <w:rFonts w:eastAsia="Calibri"/>
          <w:bCs/>
          <w:sz w:val="24"/>
          <w:szCs w:val="24"/>
        </w:rPr>
        <w:t>„Új bölcsőde építése Tenken”</w:t>
      </w:r>
      <w:bookmarkEnd w:id="0"/>
      <w:r w:rsidRPr="005C13AC">
        <w:rPr>
          <w:sz w:val="24"/>
          <w:szCs w:val="24"/>
        </w:rPr>
        <w:t xml:space="preserve"> tárgyában </w:t>
      </w:r>
      <w:r w:rsidRPr="005C13AC">
        <w:rPr>
          <w:bCs/>
          <w:sz w:val="24"/>
          <w:szCs w:val="24"/>
        </w:rPr>
        <w:t xml:space="preserve">a közbeszerzésekről szóló 2015. évi CXLIII. törvény (továbbiakban: Kbt.) </w:t>
      </w:r>
      <w:r w:rsidRPr="005C13AC">
        <w:rPr>
          <w:sz w:val="24"/>
          <w:szCs w:val="24"/>
        </w:rPr>
        <w:t>Harmadik Rész, nemzeti eljárásrend, a Kbt. 112. § (1) bekezdés b) pontja szerinti közbeszerzési eljárásban</w:t>
      </w:r>
      <w:r w:rsidRPr="005C13AC">
        <w:rPr>
          <w:bCs/>
          <w:sz w:val="24"/>
          <w:szCs w:val="24"/>
        </w:rPr>
        <w:t xml:space="preserve"> </w:t>
      </w:r>
      <w:r w:rsidRPr="005C13AC">
        <w:rPr>
          <w:sz w:val="24"/>
          <w:szCs w:val="24"/>
        </w:rPr>
        <w:t xml:space="preserve">a bíráló bizottság javaslata alapján az alábbi döntést hozta: </w:t>
      </w:r>
    </w:p>
    <w:p w:rsidR="004E6258" w:rsidRPr="005C13AC" w:rsidRDefault="004E6258" w:rsidP="004E6258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5C13AC">
        <w:rPr>
          <w:sz w:val="24"/>
          <w:szCs w:val="24"/>
        </w:rPr>
        <w:t xml:space="preserve">Az eljárás </w:t>
      </w:r>
      <w:r w:rsidRPr="005C13AC">
        <w:rPr>
          <w:rFonts w:eastAsia="Calibri"/>
          <w:i/>
          <w:sz w:val="24"/>
          <w:szCs w:val="24"/>
          <w:lang w:eastAsia="en-US"/>
        </w:rPr>
        <w:t>eredményes.</w:t>
      </w:r>
    </w:p>
    <w:p w:rsidR="004E6258" w:rsidRPr="005C13AC" w:rsidRDefault="004E6258" w:rsidP="004E6258">
      <w:pPr>
        <w:pStyle w:val="Listaszerbekezds"/>
        <w:jc w:val="both"/>
        <w:rPr>
          <w:sz w:val="24"/>
          <w:szCs w:val="24"/>
        </w:rPr>
      </w:pPr>
    </w:p>
    <w:p w:rsidR="004E6258" w:rsidRPr="005C13AC" w:rsidRDefault="004E6258" w:rsidP="004E6258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proofErr w:type="gramStart"/>
      <w:r w:rsidRPr="005C13AC">
        <w:rPr>
          <w:color w:val="000000"/>
          <w:sz w:val="24"/>
          <w:szCs w:val="24"/>
        </w:rPr>
        <w:t>A</w:t>
      </w:r>
      <w:proofErr w:type="gramEnd"/>
      <w:r w:rsidRPr="005C13AC">
        <w:rPr>
          <w:color w:val="000000"/>
          <w:sz w:val="24"/>
          <w:szCs w:val="24"/>
        </w:rPr>
        <w:t xml:space="preserve"> </w:t>
      </w:r>
      <w:proofErr w:type="spellStart"/>
      <w:r w:rsidRPr="005C13AC">
        <w:rPr>
          <w:bCs/>
          <w:color w:val="000000"/>
          <w:sz w:val="24"/>
          <w:szCs w:val="24"/>
        </w:rPr>
        <w:t>OutSys</w:t>
      </w:r>
      <w:proofErr w:type="spellEnd"/>
      <w:r w:rsidRPr="005C13AC">
        <w:rPr>
          <w:bCs/>
          <w:color w:val="000000"/>
          <w:sz w:val="24"/>
          <w:szCs w:val="24"/>
        </w:rPr>
        <w:t xml:space="preserve"> Szolgáltató Korlátolt Felelősségű Társaság, Mátra </w:t>
      </w:r>
      <w:proofErr w:type="spellStart"/>
      <w:r w:rsidRPr="005C13AC">
        <w:rPr>
          <w:bCs/>
          <w:color w:val="000000"/>
          <w:sz w:val="24"/>
          <w:szCs w:val="24"/>
        </w:rPr>
        <w:t>Intergép</w:t>
      </w:r>
      <w:proofErr w:type="spellEnd"/>
      <w:r w:rsidRPr="005C13AC">
        <w:rPr>
          <w:bCs/>
          <w:color w:val="000000"/>
          <w:sz w:val="24"/>
          <w:szCs w:val="24"/>
        </w:rPr>
        <w:t xml:space="preserve"> Kft., Bihar Generál Építő Korlátolt Felelősségű Társaság és az Otthonom </w:t>
      </w:r>
      <w:proofErr w:type="spellStart"/>
      <w:r w:rsidRPr="005C13AC">
        <w:rPr>
          <w:bCs/>
          <w:color w:val="000000"/>
          <w:sz w:val="24"/>
          <w:szCs w:val="24"/>
        </w:rPr>
        <w:t>Invest</w:t>
      </w:r>
      <w:proofErr w:type="spellEnd"/>
      <w:r w:rsidRPr="005C13AC">
        <w:rPr>
          <w:bCs/>
          <w:color w:val="000000"/>
          <w:sz w:val="24"/>
          <w:szCs w:val="24"/>
        </w:rPr>
        <w:t xml:space="preserve"> Korlátolt Felelősségű Társaság </w:t>
      </w:r>
      <w:r w:rsidRPr="005C13AC">
        <w:rPr>
          <w:rFonts w:eastAsia="Calibri"/>
          <w:bCs/>
          <w:sz w:val="24"/>
          <w:szCs w:val="24"/>
          <w:lang w:eastAsia="en-US"/>
        </w:rPr>
        <w:t xml:space="preserve">ajánlattevő </w:t>
      </w:r>
      <w:r w:rsidRPr="005C13AC">
        <w:rPr>
          <w:color w:val="000000"/>
          <w:sz w:val="24"/>
          <w:szCs w:val="24"/>
        </w:rPr>
        <w:t xml:space="preserve">ajánlata </w:t>
      </w:r>
      <w:r w:rsidRPr="005C13AC">
        <w:rPr>
          <w:bCs/>
          <w:i/>
          <w:iCs/>
          <w:color w:val="000000"/>
          <w:sz w:val="24"/>
          <w:szCs w:val="24"/>
        </w:rPr>
        <w:t>érvényes.</w:t>
      </w:r>
      <w:r w:rsidRPr="005C13AC">
        <w:rPr>
          <w:color w:val="000000"/>
          <w:sz w:val="24"/>
          <w:szCs w:val="24"/>
          <w:u w:val="single"/>
        </w:rPr>
        <w:t xml:space="preserve"> </w:t>
      </w:r>
    </w:p>
    <w:p w:rsidR="004E6258" w:rsidRPr="005C13AC" w:rsidRDefault="004E6258" w:rsidP="004E6258">
      <w:pPr>
        <w:pStyle w:val="Listaszerbekezds"/>
        <w:jc w:val="both"/>
        <w:rPr>
          <w:sz w:val="24"/>
          <w:szCs w:val="24"/>
        </w:rPr>
      </w:pPr>
    </w:p>
    <w:p w:rsidR="004E6258" w:rsidRPr="005C13AC" w:rsidRDefault="004E6258" w:rsidP="004E6258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5C13AC">
        <w:rPr>
          <w:bCs/>
          <w:color w:val="000000"/>
          <w:sz w:val="24"/>
          <w:szCs w:val="24"/>
          <w:u w:val="single"/>
        </w:rPr>
        <w:t>Nyertes ajánlattevő:</w:t>
      </w:r>
      <w:bookmarkStart w:id="1" w:name="_Hlk499816652"/>
      <w:bookmarkStart w:id="2" w:name="_Hlk83717096"/>
      <w:bookmarkStart w:id="3" w:name="_Hlk58489488"/>
      <w:r w:rsidRPr="005C13AC">
        <w:rPr>
          <w:bCs/>
          <w:color w:val="000000"/>
          <w:sz w:val="24"/>
          <w:szCs w:val="24"/>
        </w:rPr>
        <w:t xml:space="preserve"> </w:t>
      </w:r>
      <w:r w:rsidRPr="005C13AC">
        <w:rPr>
          <w:sz w:val="24"/>
          <w:szCs w:val="24"/>
        </w:rPr>
        <w:t>Bihar Generál Építő Korlátolt Felelősségű Társaság</w:t>
      </w:r>
    </w:p>
    <w:p w:rsidR="004E6258" w:rsidRPr="005C13AC" w:rsidRDefault="004E6258" w:rsidP="004E6258">
      <w:pPr>
        <w:ind w:left="708"/>
        <w:jc w:val="both"/>
        <w:rPr>
          <w:color w:val="000000"/>
          <w:sz w:val="24"/>
          <w:szCs w:val="24"/>
        </w:rPr>
      </w:pPr>
      <w:r w:rsidRPr="005C13AC">
        <w:rPr>
          <w:color w:val="000000"/>
          <w:sz w:val="24"/>
          <w:szCs w:val="24"/>
          <w:u w:val="single"/>
        </w:rPr>
        <w:t>Indokolás</w:t>
      </w:r>
      <w:r w:rsidRPr="005C13AC">
        <w:rPr>
          <w:color w:val="000000"/>
          <w:sz w:val="24"/>
          <w:szCs w:val="24"/>
        </w:rPr>
        <w:t xml:space="preserve">: </w:t>
      </w:r>
      <w:bookmarkStart w:id="4" w:name="_Hlk83722292"/>
      <w:r w:rsidRPr="005C13AC">
        <w:rPr>
          <w:color w:val="000000"/>
          <w:sz w:val="24"/>
          <w:szCs w:val="24"/>
        </w:rPr>
        <w:t xml:space="preserve">Ajánlattevő </w:t>
      </w:r>
      <w:bookmarkEnd w:id="4"/>
      <w:r w:rsidRPr="005C13AC">
        <w:rPr>
          <w:color w:val="000000"/>
          <w:sz w:val="24"/>
          <w:szCs w:val="24"/>
        </w:rPr>
        <w:t>érvényes ajánlata tartalmazta a legjobb ár-érték arányú ellenszolgáltatást.</w:t>
      </w:r>
    </w:p>
    <w:p w:rsidR="004E6258" w:rsidRPr="005C13AC" w:rsidRDefault="004E6258" w:rsidP="004E6258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Cs/>
          <w:color w:val="000000"/>
          <w:sz w:val="24"/>
          <w:szCs w:val="24"/>
        </w:rPr>
      </w:pPr>
      <w:r w:rsidRPr="005C13AC">
        <w:rPr>
          <w:color w:val="000000"/>
          <w:sz w:val="24"/>
          <w:szCs w:val="24"/>
          <w:u w:val="single"/>
        </w:rPr>
        <w:t>Nyertes ajánlattevőt követő a második legkedvezőbb ajánlattevő:</w:t>
      </w:r>
      <w:r w:rsidRPr="005C13AC">
        <w:rPr>
          <w:sz w:val="24"/>
          <w:szCs w:val="24"/>
        </w:rPr>
        <w:t xml:space="preserve"> </w:t>
      </w:r>
      <w:r w:rsidRPr="005C13AC">
        <w:rPr>
          <w:bCs/>
          <w:color w:val="000000"/>
          <w:sz w:val="24"/>
          <w:szCs w:val="24"/>
        </w:rPr>
        <w:t xml:space="preserve">Otthonom </w:t>
      </w:r>
      <w:proofErr w:type="spellStart"/>
      <w:r w:rsidRPr="005C13AC">
        <w:rPr>
          <w:bCs/>
          <w:color w:val="000000"/>
          <w:sz w:val="24"/>
          <w:szCs w:val="24"/>
        </w:rPr>
        <w:t>Invest</w:t>
      </w:r>
      <w:proofErr w:type="spellEnd"/>
      <w:r w:rsidRPr="005C13AC">
        <w:rPr>
          <w:bCs/>
          <w:color w:val="000000"/>
          <w:sz w:val="24"/>
          <w:szCs w:val="24"/>
        </w:rPr>
        <w:t xml:space="preserve"> Korlátolt Felelősségű Társaság</w:t>
      </w:r>
    </w:p>
    <w:p w:rsidR="004E6258" w:rsidRPr="005C13AC" w:rsidRDefault="004E6258" w:rsidP="004E6258">
      <w:pPr>
        <w:ind w:left="708"/>
        <w:jc w:val="both"/>
        <w:rPr>
          <w:color w:val="000000"/>
          <w:sz w:val="24"/>
          <w:szCs w:val="24"/>
        </w:rPr>
      </w:pPr>
      <w:r w:rsidRPr="005C13AC">
        <w:rPr>
          <w:color w:val="000000"/>
          <w:sz w:val="24"/>
          <w:szCs w:val="24"/>
          <w:u w:val="single"/>
        </w:rPr>
        <w:t>Indokolás:</w:t>
      </w:r>
      <w:r w:rsidRPr="005C13AC">
        <w:rPr>
          <w:sz w:val="24"/>
          <w:szCs w:val="24"/>
        </w:rPr>
        <w:t xml:space="preserve"> A</w:t>
      </w:r>
      <w:r w:rsidRPr="005C13AC">
        <w:rPr>
          <w:color w:val="000000"/>
          <w:sz w:val="24"/>
          <w:szCs w:val="24"/>
        </w:rPr>
        <w:t xml:space="preserve">jánlattevő érvényes ajánlata tartalmazta a nyertes ajánlattevőt követő legjobb ár-érték arányú ellenszolgáltatást. </w:t>
      </w:r>
    </w:p>
    <w:p w:rsidR="004E6258" w:rsidRPr="005C13AC" w:rsidRDefault="004E6258" w:rsidP="004E6258">
      <w:pPr>
        <w:jc w:val="both"/>
        <w:rPr>
          <w:sz w:val="24"/>
          <w:szCs w:val="24"/>
          <w:u w:val="single"/>
        </w:rPr>
      </w:pPr>
      <w:r w:rsidRPr="005C13AC">
        <w:rPr>
          <w:sz w:val="24"/>
          <w:szCs w:val="24"/>
        </w:rPr>
        <w:t xml:space="preserve">Az eljárás fentiek szerinti eredménye az ajánlatok elbírálásáról szóló összegezés megküldésével kihirdethető, a szerződés a nyertes ajánlattevővel a vállalt, nettó 175.538.392, - Ft átalányáron és az M.2. </w:t>
      </w:r>
      <w:proofErr w:type="gramStart"/>
      <w:r w:rsidRPr="005C13AC">
        <w:rPr>
          <w:sz w:val="24"/>
          <w:szCs w:val="24"/>
        </w:rPr>
        <w:t>alkalmassági</w:t>
      </w:r>
      <w:proofErr w:type="gramEnd"/>
      <w:r w:rsidRPr="005C13AC">
        <w:rPr>
          <w:sz w:val="24"/>
          <w:szCs w:val="24"/>
        </w:rPr>
        <w:t xml:space="preserve"> követelményre bemutatott szakember tekintetébe megjelölt 36 hónap többlet szakmai tapasztalattal </w:t>
      </w:r>
      <w:r w:rsidRPr="005C13AC">
        <w:rPr>
          <w:sz w:val="24"/>
          <w:szCs w:val="24"/>
          <w:u w:val="single"/>
        </w:rPr>
        <w:t>megköthető</w:t>
      </w:r>
      <w:bookmarkEnd w:id="1"/>
      <w:bookmarkEnd w:id="2"/>
      <w:bookmarkEnd w:id="3"/>
      <w:r w:rsidRPr="005C13AC">
        <w:rPr>
          <w:sz w:val="24"/>
          <w:szCs w:val="24"/>
          <w:u w:val="single"/>
        </w:rPr>
        <w:t xml:space="preserve">. </w:t>
      </w:r>
    </w:p>
    <w:p w:rsidR="004E6258" w:rsidRPr="005C13AC" w:rsidRDefault="004E6258" w:rsidP="004E6258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4E6258" w:rsidRPr="005C13AC" w:rsidRDefault="004E6258" w:rsidP="004E6258">
      <w:pPr>
        <w:jc w:val="both"/>
        <w:rPr>
          <w:sz w:val="24"/>
          <w:szCs w:val="24"/>
        </w:rPr>
      </w:pPr>
      <w:r w:rsidRPr="005C13AC">
        <w:rPr>
          <w:sz w:val="24"/>
          <w:szCs w:val="24"/>
        </w:rPr>
        <w:t xml:space="preserve">Felelős: </w:t>
      </w:r>
      <w:r w:rsidRPr="005C13AC">
        <w:rPr>
          <w:sz w:val="24"/>
          <w:szCs w:val="24"/>
        </w:rPr>
        <w:tab/>
        <w:t>Szopkó Tamás polgármester</w:t>
      </w:r>
    </w:p>
    <w:p w:rsidR="004E6258" w:rsidRPr="005C13AC" w:rsidRDefault="004E6258" w:rsidP="004E6258">
      <w:pPr>
        <w:pStyle w:val="Listaszerbekezds"/>
        <w:ind w:left="0"/>
        <w:jc w:val="both"/>
        <w:rPr>
          <w:sz w:val="24"/>
          <w:szCs w:val="24"/>
        </w:rPr>
      </w:pPr>
      <w:r w:rsidRPr="005C13AC">
        <w:rPr>
          <w:sz w:val="24"/>
          <w:szCs w:val="24"/>
        </w:rPr>
        <w:t>Határidő:</w:t>
      </w:r>
      <w:r w:rsidRPr="005C13AC">
        <w:rPr>
          <w:sz w:val="24"/>
          <w:szCs w:val="24"/>
        </w:rPr>
        <w:tab/>
        <w:t>értelem szerint</w:t>
      </w:r>
    </w:p>
    <w:p w:rsidR="004E6258" w:rsidRPr="005C13AC" w:rsidRDefault="004E6258" w:rsidP="004E6258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</w:p>
    <w:p w:rsidR="00BB4D3E" w:rsidRDefault="00BB4D3E">
      <w:bookmarkStart w:id="5" w:name="_GoBack"/>
      <w:bookmarkEnd w:id="5"/>
    </w:p>
    <w:sectPr w:rsidR="00BB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50ADF"/>
    <w:multiLevelType w:val="hybridMultilevel"/>
    <w:tmpl w:val="C756DDCC"/>
    <w:lvl w:ilvl="0" w:tplc="79B8FE1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A633E"/>
    <w:multiLevelType w:val="hybridMultilevel"/>
    <w:tmpl w:val="234807B2"/>
    <w:lvl w:ilvl="0" w:tplc="F4540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31852"/>
    <w:multiLevelType w:val="hybridMultilevel"/>
    <w:tmpl w:val="BCA22D40"/>
    <w:lvl w:ilvl="0" w:tplc="8BA00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58"/>
    <w:rsid w:val="004E6258"/>
    <w:rsid w:val="00B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A25C3-B607-4D5D-ACB5-A53B0F54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62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62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2023-07-05T07:42:00Z</dcterms:created>
  <dcterms:modified xsi:type="dcterms:W3CDTF">2023-07-05T07:42:00Z</dcterms:modified>
</cp:coreProperties>
</file>